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D6D" w14:textId="77777777" w:rsidR="009455DB" w:rsidRPr="00EB0D68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9809594"/>
      <w:r w:rsidRPr="00EB0D68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EB0D6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EB0D68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EB0D68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14:paraId="28140E95" w14:textId="77777777" w:rsidR="009455DB" w:rsidRPr="00EB0D68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48037C2" w14:textId="4FE96CCF" w:rsidR="009455DB" w:rsidRDefault="009455DB" w:rsidP="00EB0D68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02A53" w14:textId="77777777" w:rsidR="00EB0D68" w:rsidRPr="00EB0D68" w:rsidRDefault="00EB0D68" w:rsidP="00EB0D68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6EA8" w14:textId="77777777" w:rsidR="00EB0D68" w:rsidRPr="00EB0D68" w:rsidRDefault="00EB0D68" w:rsidP="00EB0D68">
      <w:pPr>
        <w:pStyle w:val="Odsekzoznamu"/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7C7D8" w14:textId="77777777" w:rsidR="006000A9" w:rsidRPr="00EB0D68" w:rsidRDefault="006000A9" w:rsidP="00EB0D68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B0D68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14:paraId="0534D24B" w14:textId="77777777" w:rsidR="004C76CF" w:rsidRPr="00EB0D68" w:rsidRDefault="004C76CF" w:rsidP="00EB0D6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6742E6F" w14:textId="77777777" w:rsidR="00E41BAE" w:rsidRPr="00EB0D68" w:rsidRDefault="008C3738" w:rsidP="00EB0D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B0D68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EB0D68">
        <w:rPr>
          <w:rFonts w:ascii="Times New Roman" w:hAnsi="Times New Roman" w:cs="Times New Roman"/>
          <w:sz w:val="23"/>
          <w:szCs w:val="23"/>
        </w:rPr>
        <w:t>01.07.</w:t>
      </w:r>
      <w:r w:rsidRPr="00EB0D68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EB0D68">
        <w:rPr>
          <w:rFonts w:ascii="Times New Roman" w:hAnsi="Times New Roman" w:cs="Times New Roman"/>
          <w:sz w:val="23"/>
          <w:szCs w:val="23"/>
        </w:rPr>
        <w:t>52</w:t>
      </w:r>
      <w:r w:rsidR="004E2435" w:rsidRPr="00EB0D68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EB0D68">
        <w:rPr>
          <w:rFonts w:ascii="Times New Roman" w:hAnsi="Times New Roman" w:cs="Times New Roman"/>
          <w:sz w:val="23"/>
          <w:szCs w:val="23"/>
        </w:rPr>
        <w:t>zzn ods. 3</w:t>
      </w:r>
      <w:r w:rsidR="0041753C" w:rsidRPr="00EB0D68">
        <w:rPr>
          <w:rFonts w:ascii="Times New Roman" w:hAnsi="Times New Roman" w:cs="Times New Roman"/>
          <w:sz w:val="23"/>
          <w:szCs w:val="23"/>
        </w:rPr>
        <w:t xml:space="preserve"> </w:t>
      </w:r>
      <w:r w:rsidR="00713041" w:rsidRPr="00EB0D68">
        <w:rPr>
          <w:rFonts w:ascii="Times New Roman" w:hAnsi="Times New Roman" w:cs="Times New Roman"/>
          <w:sz w:val="23"/>
          <w:szCs w:val="23"/>
        </w:rPr>
        <w:t>písm.</w:t>
      </w:r>
      <w:r w:rsidR="008A2F1C" w:rsidRPr="00EB0D68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EB0D68">
        <w:rPr>
          <w:rFonts w:ascii="Times New Roman" w:hAnsi="Times New Roman" w:cs="Times New Roman"/>
          <w:sz w:val="23"/>
          <w:szCs w:val="23"/>
        </w:rPr>
        <w:t>zákona o dani z</w:t>
      </w:r>
      <w:r w:rsidR="008A2F1C" w:rsidRPr="00EB0D68">
        <w:rPr>
          <w:rFonts w:ascii="Times New Roman" w:hAnsi="Times New Roman" w:cs="Times New Roman"/>
          <w:sz w:val="23"/>
          <w:szCs w:val="23"/>
        </w:rPr>
        <w:t> </w:t>
      </w:r>
      <w:r w:rsidR="00E41BAE" w:rsidRPr="00EB0D68">
        <w:rPr>
          <w:rFonts w:ascii="Times New Roman" w:hAnsi="Times New Roman" w:cs="Times New Roman"/>
          <w:sz w:val="23"/>
          <w:szCs w:val="23"/>
        </w:rPr>
        <w:t>príjmov</w:t>
      </w:r>
      <w:r w:rsidR="008A2F1C" w:rsidRPr="00EB0D68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14:paraId="02787F73" w14:textId="69E60256" w:rsidR="00EB0D68" w:rsidRPr="00EB0D68" w:rsidRDefault="00E41BAE" w:rsidP="00EB0D68">
      <w:pPr>
        <w:pStyle w:val="Odsekzoznamu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alebo </w:t>
      </w:r>
    </w:p>
    <w:p w14:paraId="4E5C670F" w14:textId="77777777" w:rsidR="00E41BAE" w:rsidRPr="00EB0D68" w:rsidRDefault="00E41BAE" w:rsidP="00EB0D68">
      <w:pPr>
        <w:pStyle w:val="Odsekzoznamu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</w:pP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70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eur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mesačne,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ak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vyživované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dieťa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nedovŕšilo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15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rokov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veku,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to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poslednýkrát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za kalendárny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mesiac,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ktorom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dieťa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dovŕši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15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rokov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veku;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to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neplatí,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ak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sa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na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vyživované dieťa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poskytuje</w:t>
      </w:r>
      <w:r w:rsidR="003E328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8" w:anchor="paragraf-4.odsek-3.pismeno-c" w:tooltip="Odkaz na predpis alebo ustanovenie" w:history="1">
        <w:r w:rsidRPr="00EB0D68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 zákona o</w:t>
      </w:r>
      <w:r w:rsidR="003269F8"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 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dotáciách</w:t>
      </w:r>
    </w:p>
    <w:p w14:paraId="49EA87F6" w14:textId="77777777" w:rsidR="00E41BAE" w:rsidRPr="00EB0D68" w:rsidRDefault="00E41BAE" w:rsidP="00EB0D68">
      <w:pPr>
        <w:pStyle w:val="Odsekzoznamu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14:paraId="456EB638" w14:textId="77777777" w:rsidR="00F844E0" w:rsidRPr="00EB0D68" w:rsidRDefault="00C9264D" w:rsidP="00EB0D6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9" w:anchor="paragraf-4.odsek-3.pismeno-c" w:tooltip="Odkaz na predpis alebo ustanovenie" w:history="1">
        <w:r w:rsidR="00F844E0" w:rsidRPr="00EB0D68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EB0D68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14:paraId="560D0439" w14:textId="77777777" w:rsidR="00A81FB3" w:rsidRPr="00EB0D68" w:rsidRDefault="00273201" w:rsidP="00EB0D68">
      <w:pPr>
        <w:pStyle w:val="Odsekzoznamu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EB0D68">
        <w:rPr>
          <w:rStyle w:val="awspan1"/>
          <w:rFonts w:ascii="Times New Roman" w:hAnsi="Times New Roman" w:cs="Times New Roman"/>
          <w:sz w:val="23"/>
          <w:szCs w:val="23"/>
        </w:rPr>
        <w:t>n</w:t>
      </w:r>
      <w:r w:rsidR="00F844E0" w:rsidRPr="00EB0D68">
        <w:rPr>
          <w:rStyle w:val="awspan1"/>
          <w:rFonts w:ascii="Times New Roman" w:hAnsi="Times New Roman" w:cs="Times New Roman"/>
          <w:sz w:val="23"/>
          <w:szCs w:val="23"/>
        </w:rPr>
        <w:t>a</w:t>
      </w:r>
      <w:r w:rsidRPr="00EB0D68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F844E0" w:rsidRPr="00EB0D68">
        <w:rPr>
          <w:rFonts w:ascii="Times New Roman" w:hAnsi="Times New Roman" w:cs="Times New Roman"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EB0D68">
        <w:rPr>
          <w:rFonts w:ascii="Times New Roman" w:hAnsi="Times New Roman" w:cs="Times New Roman"/>
          <w:b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EB0D68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F844E0" w:rsidRPr="00EB0D68">
        <w:rPr>
          <w:rFonts w:ascii="Times New Roman" w:hAnsi="Times New Roman" w:cs="Times New Roman"/>
          <w:b/>
          <w:sz w:val="23"/>
          <w:szCs w:val="23"/>
          <w:u w:val="single"/>
          <w:lang w:eastAsia="sk-SK"/>
        </w:rPr>
        <w:t>na v</w:t>
      </w:r>
      <w:r w:rsidR="00AC54AA" w:rsidRPr="00EB0D68">
        <w:rPr>
          <w:rFonts w:ascii="Times New Roman" w:hAnsi="Times New Roman" w:cs="Times New Roman"/>
          <w:b/>
          <w:sz w:val="23"/>
          <w:szCs w:val="23"/>
          <w:u w:val="single"/>
          <w:lang w:eastAsia="sk-SK"/>
        </w:rPr>
        <w:t xml:space="preserve">yživované dieťa, ktoré </w:t>
      </w:r>
      <w:r w:rsidR="00F844E0" w:rsidRPr="00EB0D68">
        <w:rPr>
          <w:rFonts w:ascii="Times New Roman" w:hAnsi="Times New Roman" w:cs="Times New Roman"/>
          <w:b/>
          <w:sz w:val="23"/>
          <w:szCs w:val="23"/>
          <w:u w:val="single"/>
          <w:lang w:eastAsia="sk-SK"/>
        </w:rPr>
        <w:t>nedovŕšilo 15 rokov veku</w:t>
      </w:r>
      <w:r w:rsidR="00F844E0" w:rsidRPr="00EB0D68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F844E0" w:rsidRPr="00EB0D68">
        <w:rPr>
          <w:rFonts w:ascii="Times New Roman" w:hAnsi="Times New Roman" w:cs="Times New Roman"/>
          <w:sz w:val="23"/>
          <w:szCs w:val="23"/>
          <w:lang w:eastAsia="sk-SK"/>
        </w:rPr>
        <w:t xml:space="preserve"> žijúce s ním v domácnosti podľa</w:t>
      </w:r>
      <w:r w:rsidR="00D70F10" w:rsidRPr="00EB0D68">
        <w:rPr>
          <w:rFonts w:ascii="Times New Roman" w:hAnsi="Times New Roman" w:cs="Times New Roman"/>
          <w:sz w:val="23"/>
          <w:szCs w:val="23"/>
          <w:lang w:eastAsia="sk-SK"/>
        </w:rPr>
        <w:t xml:space="preserve"> zákona o dani z</w:t>
      </w:r>
      <w:r w:rsidR="0064512F" w:rsidRPr="00EB0D68">
        <w:rPr>
          <w:rFonts w:ascii="Times New Roman" w:hAnsi="Times New Roman" w:cs="Times New Roman"/>
          <w:sz w:val="23"/>
          <w:szCs w:val="23"/>
          <w:lang w:eastAsia="sk-SK"/>
        </w:rPr>
        <w:t> </w:t>
      </w:r>
      <w:r w:rsidR="00D70F10" w:rsidRPr="00EB0D68">
        <w:rPr>
          <w:rFonts w:ascii="Times New Roman" w:hAnsi="Times New Roman" w:cs="Times New Roman"/>
          <w:sz w:val="23"/>
          <w:szCs w:val="23"/>
          <w:lang w:eastAsia="sk-SK"/>
        </w:rPr>
        <w:t>príjmov</w:t>
      </w:r>
      <w:r w:rsidR="001618CA" w:rsidRPr="00EB0D68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1618CA" w:rsidRPr="00EB0D68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F844E0" w:rsidRPr="00EB0D68">
        <w:rPr>
          <w:rFonts w:ascii="Times New Roman" w:hAnsi="Times New Roman" w:cs="Times New Roman"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14:paraId="67A8630E" w14:textId="720F751E" w:rsidR="000A6DE0" w:rsidRPr="00EB0D68" w:rsidRDefault="0003755F" w:rsidP="00EB0D68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EB0D6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EB0D6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EB0D6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0" w:anchor="paragraf-4.odsek-3.pismeno-c" w:tooltip="Odkaz na predpis alebo ustanovenie" w:history="1">
        <w:r w:rsidR="00F7417F" w:rsidRPr="00EB0D68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EB0D6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EB0D6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EB0D68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2"/>
      </w:r>
      <w:r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14:paraId="71662309" w14:textId="2C4FE519" w:rsidR="00EB0D68" w:rsidRPr="00EB0D68" w:rsidRDefault="003A0BE5" w:rsidP="00EB0D68">
      <w:pPr>
        <w:pStyle w:val="Odsekzoznamu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B0D6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EB0D6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EB0D6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EB0D6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EB0D6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EB0D6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EB0D68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3"/>
      </w:r>
      <w:r w:rsidR="00D31DAD" w:rsidRPr="00EB0D6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14:paraId="1DD8EC30" w14:textId="77777777" w:rsidR="00EB0D68" w:rsidRPr="00EB0D68" w:rsidRDefault="00EB0D68" w:rsidP="00EB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3C29D47D" w14:textId="77777777" w:rsidR="007352E9" w:rsidRPr="00EB0D68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14:paraId="589C6EBD" w14:textId="77777777" w:rsidR="00F844E0" w:rsidRPr="00EB0D68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B0D6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EB0D6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14:paraId="0451347C" w14:textId="77777777" w:rsidR="00F844E0" w:rsidRPr="00EB0D68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14:paraId="460C50A9" w14:textId="1BAC7C28" w:rsidR="0092444C" w:rsidRPr="00304C99" w:rsidRDefault="006C5E00" w:rsidP="00304C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0D68">
        <w:rPr>
          <w:rFonts w:ascii="Times New Roman" w:hAnsi="Times New Roman" w:cs="Times New Roman"/>
          <w:sz w:val="23"/>
          <w:szCs w:val="23"/>
        </w:rPr>
        <w:t xml:space="preserve">V súvislosti s poskytnutím dotácie na stravu na obdobie </w:t>
      </w:r>
      <w:r w:rsidRPr="00EB0D68">
        <w:rPr>
          <w:rFonts w:ascii="Times New Roman" w:hAnsi="Times New Roman" w:cs="Times New Roman"/>
          <w:b/>
          <w:bCs/>
          <w:sz w:val="23"/>
          <w:szCs w:val="23"/>
          <w:u w:val="single"/>
        </w:rPr>
        <w:t>od 01.09.202</w:t>
      </w:r>
      <w:r w:rsidR="00BC2649" w:rsidRPr="00EB0D68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Pr="00EB0D6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do 31.12.202</w:t>
      </w:r>
      <w:r w:rsidR="00BC2649" w:rsidRPr="00EB0D68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="00126B0B" w:rsidRPr="00EB0D68">
        <w:rPr>
          <w:rFonts w:ascii="Times New Roman" w:hAnsi="Times New Roman" w:cs="Times New Roman"/>
          <w:sz w:val="23"/>
          <w:szCs w:val="23"/>
        </w:rPr>
        <w:t xml:space="preserve">, </w:t>
      </w:r>
      <w:r w:rsidR="00A81FB3" w:rsidRPr="00EB0D68">
        <w:rPr>
          <w:rFonts w:ascii="Times New Roman" w:hAnsi="Times New Roman" w:cs="Times New Roman"/>
          <w:sz w:val="23"/>
          <w:szCs w:val="23"/>
        </w:rPr>
        <w:t xml:space="preserve">je potrebné, aby </w:t>
      </w:r>
      <w:r w:rsidR="00304C99">
        <w:rPr>
          <w:rFonts w:ascii="Times New Roman" w:hAnsi="Times New Roman" w:cs="Times New Roman"/>
          <w:sz w:val="23"/>
          <w:szCs w:val="23"/>
        </w:rPr>
        <w:t xml:space="preserve">zákonný zástupca, resp. fyzická osoba, v ktorej starostlivosti je dieťa a spĺňajú kritériá na poskytnutie dotácie, </w:t>
      </w:r>
      <w:r w:rsidRPr="00304C99">
        <w:rPr>
          <w:rFonts w:ascii="Times New Roman" w:hAnsi="Times New Roman" w:cs="Times New Roman"/>
          <w:sz w:val="23"/>
          <w:szCs w:val="23"/>
        </w:rPr>
        <w:t>v</w:t>
      </w:r>
      <w:r w:rsidR="00E509E1" w:rsidRPr="00304C99">
        <w:rPr>
          <w:rFonts w:ascii="Times New Roman" w:hAnsi="Times New Roman" w:cs="Times New Roman"/>
          <w:sz w:val="23"/>
          <w:szCs w:val="23"/>
        </w:rPr>
        <w:t> </w:t>
      </w:r>
      <w:r w:rsidRPr="00304C99">
        <w:rPr>
          <w:rFonts w:ascii="Times New Roman" w:hAnsi="Times New Roman" w:cs="Times New Roman"/>
          <w:sz w:val="23"/>
          <w:szCs w:val="23"/>
        </w:rPr>
        <w:t>termíne</w:t>
      </w:r>
      <w:r w:rsidR="00E509E1" w:rsidRPr="00304C99">
        <w:rPr>
          <w:rFonts w:ascii="Times New Roman" w:hAnsi="Times New Roman" w:cs="Times New Roman"/>
          <w:sz w:val="23"/>
          <w:szCs w:val="23"/>
        </w:rPr>
        <w:t xml:space="preserve"> </w:t>
      </w:r>
      <w:r w:rsidRPr="00304C99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8C2370" w:rsidRPr="00304C99">
        <w:rPr>
          <w:rFonts w:ascii="Times New Roman" w:hAnsi="Times New Roman" w:cs="Times New Roman"/>
          <w:b/>
          <w:sz w:val="23"/>
          <w:szCs w:val="23"/>
        </w:rPr>
        <w:t>08</w:t>
      </w:r>
      <w:r w:rsidRPr="00304C99">
        <w:rPr>
          <w:rFonts w:ascii="Times New Roman" w:hAnsi="Times New Roman" w:cs="Times New Roman"/>
          <w:b/>
          <w:sz w:val="23"/>
          <w:szCs w:val="23"/>
        </w:rPr>
        <w:t>.08.202</w:t>
      </w:r>
      <w:r w:rsidR="00E8369E" w:rsidRPr="00304C99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304C9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04C99">
        <w:rPr>
          <w:rFonts w:ascii="Times New Roman" w:hAnsi="Times New Roman" w:cs="Times New Roman"/>
          <w:sz w:val="23"/>
          <w:szCs w:val="23"/>
        </w:rPr>
        <w:t xml:space="preserve">doručili </w:t>
      </w:r>
      <w:r w:rsidR="008C2370" w:rsidRPr="00304C99">
        <w:rPr>
          <w:rFonts w:ascii="Times New Roman" w:hAnsi="Times New Roman" w:cs="Times New Roman"/>
          <w:sz w:val="23"/>
          <w:szCs w:val="23"/>
        </w:rPr>
        <w:t xml:space="preserve">na: </w:t>
      </w:r>
      <w:r w:rsidR="008C2370" w:rsidRPr="00304C99">
        <w:rPr>
          <w:rFonts w:ascii="Times New Roman" w:hAnsi="Times New Roman" w:cs="Times New Roman"/>
          <w:sz w:val="23"/>
          <w:szCs w:val="23"/>
          <w:u w:val="single"/>
        </w:rPr>
        <w:t>Obecný úrad, č. 11, 906 05  Sobotište</w:t>
      </w:r>
      <w:r w:rsidR="00F32B6A" w:rsidRPr="00304C99">
        <w:rPr>
          <w:rFonts w:ascii="Times New Roman" w:hAnsi="Times New Roman" w:cs="Times New Roman"/>
          <w:sz w:val="23"/>
          <w:szCs w:val="23"/>
        </w:rPr>
        <w:t xml:space="preserve">, </w:t>
      </w:r>
      <w:r w:rsidR="00E509E1" w:rsidRPr="00304C9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32B6A" w:rsidRPr="00304C99">
        <w:rPr>
          <w:rFonts w:ascii="Times New Roman" w:hAnsi="Times New Roman" w:cs="Times New Roman"/>
          <w:b/>
          <w:bCs/>
          <w:sz w:val="23"/>
          <w:szCs w:val="23"/>
        </w:rPr>
        <w:t>čestné vyhláseni</w:t>
      </w:r>
      <w:r w:rsidR="008C2370" w:rsidRPr="00304C99">
        <w:rPr>
          <w:rFonts w:ascii="Times New Roman" w:hAnsi="Times New Roman" w:cs="Times New Roman"/>
          <w:b/>
          <w:bCs/>
          <w:sz w:val="23"/>
          <w:szCs w:val="23"/>
        </w:rPr>
        <w:t>e o neuplatnení si nároku na daňový bonus (</w:t>
      </w:r>
      <w:r w:rsidR="008C2370" w:rsidRPr="00304C99">
        <w:rPr>
          <w:rFonts w:ascii="Times New Roman" w:hAnsi="Times New Roman" w:cs="Times New Roman"/>
          <w:sz w:val="23"/>
          <w:szCs w:val="23"/>
        </w:rPr>
        <w:t xml:space="preserve">viď príloha). </w:t>
      </w:r>
      <w:bookmarkEnd w:id="0"/>
    </w:p>
    <w:sectPr w:rsidR="0092444C" w:rsidRPr="00304C99" w:rsidSect="00EB0D68">
      <w:footerReference w:type="default" r:id="rId11"/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07EE" w14:textId="77777777" w:rsidR="009E453C" w:rsidRDefault="009E453C" w:rsidP="000D4AB0">
      <w:pPr>
        <w:spacing w:after="0" w:line="240" w:lineRule="auto"/>
      </w:pPr>
      <w:r>
        <w:separator/>
      </w:r>
    </w:p>
  </w:endnote>
  <w:endnote w:type="continuationSeparator" w:id="0">
    <w:p w14:paraId="4799048F" w14:textId="77777777" w:rsidR="009E453C" w:rsidRDefault="009E453C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D1BC5C" w14:textId="77777777"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A0E04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7A33E37E" w14:textId="77777777"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C609" w14:textId="77777777" w:rsidR="009E453C" w:rsidRDefault="009E453C" w:rsidP="000D4AB0">
      <w:pPr>
        <w:spacing w:after="0" w:line="240" w:lineRule="auto"/>
      </w:pPr>
      <w:r>
        <w:separator/>
      </w:r>
    </w:p>
  </w:footnote>
  <w:footnote w:type="continuationSeparator" w:id="0">
    <w:p w14:paraId="63BDD23A" w14:textId="77777777" w:rsidR="009E453C" w:rsidRDefault="009E453C" w:rsidP="000D4AB0">
      <w:pPr>
        <w:spacing w:after="0" w:line="240" w:lineRule="auto"/>
      </w:pPr>
      <w:r>
        <w:continuationSeparator/>
      </w:r>
    </w:p>
  </w:footnote>
  <w:footnote w:id="1">
    <w:p w14:paraId="1E8BEFF3" w14:textId="77777777"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14266484" w14:textId="77777777"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3">
    <w:p w14:paraId="1FEACC95" w14:textId="77777777"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46508">
    <w:abstractNumId w:val="8"/>
  </w:num>
  <w:num w:numId="2" w16cid:durableId="1447458309">
    <w:abstractNumId w:val="7"/>
  </w:num>
  <w:num w:numId="3" w16cid:durableId="1618563362">
    <w:abstractNumId w:val="14"/>
  </w:num>
  <w:num w:numId="4" w16cid:durableId="280190647">
    <w:abstractNumId w:val="13"/>
  </w:num>
  <w:num w:numId="5" w16cid:durableId="1054505230">
    <w:abstractNumId w:val="0"/>
  </w:num>
  <w:num w:numId="6" w16cid:durableId="205801771">
    <w:abstractNumId w:val="3"/>
  </w:num>
  <w:num w:numId="7" w16cid:durableId="1970822164">
    <w:abstractNumId w:val="4"/>
  </w:num>
  <w:num w:numId="8" w16cid:durableId="1205407229">
    <w:abstractNumId w:val="5"/>
  </w:num>
  <w:num w:numId="9" w16cid:durableId="897983363">
    <w:abstractNumId w:val="6"/>
  </w:num>
  <w:num w:numId="10" w16cid:durableId="805666505">
    <w:abstractNumId w:val="12"/>
  </w:num>
  <w:num w:numId="11" w16cid:durableId="2054573571">
    <w:abstractNumId w:val="9"/>
  </w:num>
  <w:num w:numId="12" w16cid:durableId="901984374">
    <w:abstractNumId w:val="1"/>
  </w:num>
  <w:num w:numId="13" w16cid:durableId="1410080393">
    <w:abstractNumId w:val="2"/>
  </w:num>
  <w:num w:numId="14" w16cid:durableId="1104111425">
    <w:abstractNumId w:val="11"/>
  </w:num>
  <w:num w:numId="15" w16cid:durableId="13344579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04C99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2370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453C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1FB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00949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0D68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F17C"/>
  <w15:docId w15:val="{69AC6400-67A5-4FBD-A4CE-092C4AB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54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pc</cp:lastModifiedBy>
  <cp:revision>3</cp:revision>
  <cp:lastPrinted>2022-06-28T08:42:00Z</cp:lastPrinted>
  <dcterms:created xsi:type="dcterms:W3CDTF">2022-07-27T08:23:00Z</dcterms:created>
  <dcterms:modified xsi:type="dcterms:W3CDTF">2022-07-27T09:31:00Z</dcterms:modified>
</cp:coreProperties>
</file>